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BAA40" w14:textId="2D3C91A1" w:rsidR="00302BE9" w:rsidRPr="001B411C" w:rsidRDefault="00143F60">
      <w:pPr>
        <w:tabs>
          <w:tab w:val="left" w:pos="8124"/>
        </w:tabs>
        <w:jc w:val="right"/>
        <w:rPr>
          <w:lang w:val="en-GB"/>
        </w:rPr>
      </w:pPr>
      <w:r w:rsidRPr="001B411C">
        <w:rPr>
          <w:lang w:val="en-GB"/>
        </w:rPr>
        <w:t>April 202</w:t>
      </w:r>
      <w:r w:rsidR="00412593">
        <w:rPr>
          <w:lang w:val="en-GB"/>
        </w:rPr>
        <w:t>2</w:t>
      </w:r>
      <w:r w:rsidRPr="001B411C">
        <w:rPr>
          <w:lang w:val="en-GB"/>
        </w:rPr>
        <w:t>, Press Release</w:t>
      </w:r>
    </w:p>
    <w:p w14:paraId="1DFC63CE" w14:textId="07ABA53C" w:rsidR="00302BE9" w:rsidRDefault="00143F60">
      <w:pPr>
        <w:tabs>
          <w:tab w:val="left" w:pos="3348"/>
        </w:tabs>
        <w:jc w:val="center"/>
        <w:rPr>
          <w:b/>
          <w:sz w:val="28"/>
          <w:szCs w:val="28"/>
          <w:lang w:val="en-GB"/>
        </w:rPr>
      </w:pPr>
      <w:r w:rsidRPr="001B411C">
        <w:rPr>
          <w:b/>
          <w:sz w:val="28"/>
          <w:szCs w:val="28"/>
          <w:lang w:val="en-GB"/>
        </w:rPr>
        <w:t>BeBlue – Career Guidance in Blue Economy</w:t>
      </w:r>
    </w:p>
    <w:p w14:paraId="5EEE96CF" w14:textId="77777777" w:rsidR="00E10D42" w:rsidRPr="001B411C" w:rsidRDefault="00E10D42">
      <w:pPr>
        <w:tabs>
          <w:tab w:val="left" w:pos="3348"/>
        </w:tabs>
        <w:jc w:val="center"/>
        <w:rPr>
          <w:b/>
          <w:sz w:val="28"/>
          <w:szCs w:val="28"/>
          <w:lang w:val="en-GB"/>
        </w:rPr>
      </w:pPr>
    </w:p>
    <w:p w14:paraId="30F8DB4B" w14:textId="4FBF565B" w:rsidR="00302BE9" w:rsidRPr="00C725AD" w:rsidRDefault="00143F60">
      <w:pPr>
        <w:tabs>
          <w:tab w:val="left" w:pos="3348"/>
        </w:tabs>
        <w:jc w:val="both"/>
        <w:rPr>
          <w:lang w:val="en-GB"/>
        </w:rPr>
      </w:pPr>
      <w:r w:rsidRPr="001B411C">
        <w:rPr>
          <w:lang w:val="en-GB"/>
        </w:rPr>
        <w:t xml:space="preserve">The </w:t>
      </w:r>
      <w:r w:rsidRPr="000D5D48">
        <w:rPr>
          <w:lang w:val="en-GB"/>
        </w:rPr>
        <w:t>blue economy</w:t>
      </w:r>
      <w:r w:rsidR="00C725AD">
        <w:rPr>
          <w:lang w:val="en-GB"/>
        </w:rPr>
        <w:t xml:space="preserve"> </w:t>
      </w:r>
      <w:r w:rsidR="00C725AD" w:rsidRPr="00C725AD">
        <w:rPr>
          <w:lang w:val="en-GB"/>
        </w:rPr>
        <w:t>covers a wide range of established sectors (e.g. shipping, offshore oil&amp;gas, coastal tourism) and emerging sectors (e.g. offshore renewables, biotechnology).</w:t>
      </w:r>
      <w:r w:rsidR="00C725AD">
        <w:rPr>
          <w:lang w:val="en-GB"/>
        </w:rPr>
        <w:t xml:space="preserve"> </w:t>
      </w:r>
      <w:r w:rsidR="00C725AD" w:rsidRPr="00C725AD">
        <w:rPr>
          <w:lang w:val="en-GB"/>
        </w:rPr>
        <w:t xml:space="preserve">These sectors are inter-related and jobs are available for </w:t>
      </w:r>
      <w:r w:rsidR="00511E82">
        <w:rPr>
          <w:lang w:val="en-GB"/>
        </w:rPr>
        <w:t xml:space="preserve">job seekers to enter </w:t>
      </w:r>
      <w:r w:rsidR="00C725AD" w:rsidRPr="00C725AD">
        <w:rPr>
          <w:lang w:val="en-GB"/>
        </w:rPr>
        <w:t>you to move across.</w:t>
      </w:r>
      <w:r w:rsidR="00C725AD">
        <w:rPr>
          <w:lang w:val="en-GB"/>
        </w:rPr>
        <w:t xml:space="preserve"> In this context, there is the </w:t>
      </w:r>
      <w:r w:rsidRPr="001B411C">
        <w:rPr>
          <w:lang w:val="en-GB"/>
        </w:rPr>
        <w:t xml:space="preserve">necessity of promoting economic growth, social inclusion and development of livelihoods, while protecting the environment and encouraging the sustainable initiatives in the ocean and coastal areas. </w:t>
      </w:r>
    </w:p>
    <w:p w14:paraId="7288748E" w14:textId="2CAE8C0C" w:rsidR="00407BB8" w:rsidRPr="00407BB8" w:rsidRDefault="00511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n-US"/>
        </w:rPr>
      </w:pPr>
      <w:r>
        <w:t xml:space="preserve">The </w:t>
      </w:r>
      <w:hyperlink r:id="rId8">
        <w:proofErr w:type="spellStart"/>
        <w:r w:rsidR="00407BB8" w:rsidRPr="001B411C">
          <w:rPr>
            <w:color w:val="1155CC"/>
            <w:u w:val="single"/>
            <w:lang w:val="en-GB"/>
          </w:rPr>
          <w:t>BeBlue</w:t>
        </w:r>
        <w:proofErr w:type="spellEnd"/>
      </w:hyperlink>
      <w:r w:rsidR="00407BB8" w:rsidRPr="001B411C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project developed by </w:t>
      </w:r>
      <w:r w:rsidR="008545E7" w:rsidRPr="001B411C">
        <w:rPr>
          <w:color w:val="000000"/>
          <w:lang w:val="en-GB"/>
        </w:rPr>
        <w:t>Association</w:t>
      </w:r>
      <w:r w:rsidRPr="001B411C">
        <w:rPr>
          <w:color w:val="000000"/>
          <w:lang w:val="en-GB"/>
        </w:rPr>
        <w:t xml:space="preserve"> </w:t>
      </w:r>
      <w:hyperlink r:id="rId9" w:history="1">
        <w:r w:rsidRPr="000D5D48">
          <w:rPr>
            <w:rStyle w:val="Hyperlink"/>
            <w:lang w:val="en-GB"/>
          </w:rPr>
          <w:t>TEAM4Excellence</w:t>
        </w:r>
      </w:hyperlink>
      <w:r>
        <w:rPr>
          <w:color w:val="000000"/>
          <w:lang w:val="en-GB"/>
        </w:rPr>
        <w:t xml:space="preserve"> from</w:t>
      </w:r>
      <w:r w:rsidRPr="001B411C">
        <w:rPr>
          <w:color w:val="000000"/>
          <w:lang w:val="en-GB"/>
        </w:rPr>
        <w:t xml:space="preserve"> Romania</w:t>
      </w:r>
      <w:r>
        <w:rPr>
          <w:color w:val="000000"/>
          <w:lang w:val="en-GB"/>
        </w:rPr>
        <w:t xml:space="preserve">, </w:t>
      </w:r>
      <w:hyperlink r:id="rId10" w:history="1">
        <w:r w:rsidRPr="008545E7">
          <w:rPr>
            <w:rStyle w:val="Hyperlink"/>
            <w:lang w:val="en-GB"/>
          </w:rPr>
          <w:t>Sea Teach</w:t>
        </w:r>
      </w:hyperlink>
      <w:r>
        <w:rPr>
          <w:color w:val="000000"/>
          <w:lang w:val="en-GB"/>
        </w:rPr>
        <w:t xml:space="preserve"> from</w:t>
      </w:r>
      <w:r w:rsidRPr="001B411C">
        <w:rPr>
          <w:color w:val="000000"/>
          <w:lang w:val="en-GB"/>
        </w:rPr>
        <w:t xml:space="preserve"> Spain</w:t>
      </w:r>
      <w:r>
        <w:rPr>
          <w:color w:val="000000"/>
          <w:lang w:val="en-GB"/>
        </w:rPr>
        <w:t xml:space="preserve"> and </w:t>
      </w:r>
      <w:hyperlink r:id="rId11" w:history="1">
        <w:proofErr w:type="spellStart"/>
        <w:r w:rsidRPr="008545E7">
          <w:rPr>
            <w:rStyle w:val="Hyperlink"/>
            <w:lang w:val="en-GB"/>
          </w:rPr>
          <w:t>Osmaniye</w:t>
        </w:r>
        <w:proofErr w:type="spellEnd"/>
        <w:r w:rsidRPr="008545E7">
          <w:rPr>
            <w:rStyle w:val="Hyperlink"/>
            <w:lang w:val="en-GB"/>
          </w:rPr>
          <w:t xml:space="preserve"> Il Milli </w:t>
        </w:r>
        <w:proofErr w:type="spellStart"/>
        <w:r w:rsidRPr="008545E7">
          <w:rPr>
            <w:rStyle w:val="Hyperlink"/>
            <w:lang w:val="en-GB"/>
          </w:rPr>
          <w:t>Egitim</w:t>
        </w:r>
        <w:proofErr w:type="spellEnd"/>
        <w:r w:rsidRPr="008545E7">
          <w:rPr>
            <w:rStyle w:val="Hyperlink"/>
            <w:lang w:val="en-GB"/>
          </w:rPr>
          <w:t xml:space="preserve"> </w:t>
        </w:r>
        <w:proofErr w:type="spellStart"/>
        <w:r w:rsidRPr="008545E7">
          <w:rPr>
            <w:rStyle w:val="Hyperlink"/>
            <w:lang w:val="en-GB"/>
          </w:rPr>
          <w:t>Mudurlugu</w:t>
        </w:r>
        <w:proofErr w:type="spellEnd"/>
      </w:hyperlink>
      <w:r>
        <w:rPr>
          <w:color w:val="000000"/>
          <w:lang w:val="en-GB"/>
        </w:rPr>
        <w:t xml:space="preserve"> from</w:t>
      </w:r>
      <w:r w:rsidRPr="00511E82">
        <w:rPr>
          <w:color w:val="000000"/>
          <w:lang w:val="en-GB"/>
        </w:rPr>
        <w:t xml:space="preserve"> Turkey</w:t>
      </w:r>
      <w:r>
        <w:rPr>
          <w:color w:val="000000"/>
          <w:lang w:val="en-GB"/>
        </w:rPr>
        <w:t xml:space="preserve"> </w:t>
      </w:r>
      <w:r w:rsidR="00407BB8" w:rsidRPr="001B411C">
        <w:rPr>
          <w:color w:val="000000"/>
          <w:lang w:val="en-GB"/>
        </w:rPr>
        <w:t xml:space="preserve">aims to strengthen the intra and inter sector mobility of vocational </w:t>
      </w:r>
      <w:r w:rsidR="00407BB8" w:rsidRPr="001B411C">
        <w:rPr>
          <w:lang w:val="en-GB"/>
        </w:rPr>
        <w:t>education</w:t>
      </w:r>
      <w:r w:rsidR="00407BB8" w:rsidRPr="001B411C">
        <w:rPr>
          <w:color w:val="000000"/>
          <w:lang w:val="en-GB"/>
        </w:rPr>
        <w:t xml:space="preserve"> and training (VET) learners from partner countries in the blue economy</w:t>
      </w:r>
      <w:r>
        <w:rPr>
          <w:color w:val="000000"/>
          <w:lang w:val="en-GB"/>
        </w:rPr>
        <w:t xml:space="preserve">. The </w:t>
      </w:r>
      <w:r w:rsidR="005D467A">
        <w:rPr>
          <w:color w:val="000000"/>
          <w:lang w:val="en-GB"/>
        </w:rPr>
        <w:t>project</w:t>
      </w:r>
      <w:r>
        <w:rPr>
          <w:color w:val="000000"/>
          <w:lang w:val="en-GB"/>
        </w:rPr>
        <w:t xml:space="preserve"> is implemented </w:t>
      </w:r>
      <w:r w:rsidR="00407BB8" w:rsidRPr="001B411C">
        <w:rPr>
          <w:color w:val="000000"/>
          <w:lang w:val="en-GB"/>
        </w:rPr>
        <w:t>with help from 15 other associated partners that contribute to reaching the target groups, to implement project tasks and to support the dissemination.</w:t>
      </w:r>
    </w:p>
    <w:p w14:paraId="4DACBE75" w14:textId="77777777" w:rsidR="00E57CF9" w:rsidRDefault="00511E82" w:rsidP="00511E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noProof/>
          <w:lang w:val="en-GB"/>
        </w:rPr>
      </w:pPr>
      <w:r w:rsidRPr="001B411C">
        <w:rPr>
          <w:color w:val="000000"/>
          <w:lang w:val="en-GB"/>
        </w:rPr>
        <w:t>This partnership is a response to the lack of transparency of skills and qualifications, which is responsible for inefficiencies in the</w:t>
      </w:r>
      <w:hyperlink r:id="rId12">
        <w:r w:rsidRPr="001B411C">
          <w:rPr>
            <w:color w:val="1155CC"/>
            <w:u w:val="single"/>
            <w:lang w:val="en-GB"/>
          </w:rPr>
          <w:t xml:space="preserve"> blue economy labour market</w:t>
        </w:r>
      </w:hyperlink>
      <w:r w:rsidRPr="001B411C">
        <w:rPr>
          <w:color w:val="000000"/>
          <w:lang w:val="en-GB"/>
        </w:rPr>
        <w:t xml:space="preserve">. On top of that, the low labour mobility of “blue professionals” is also a problem that workers from Europe have to face. </w:t>
      </w:r>
      <w:r w:rsidR="005D467A">
        <w:rPr>
          <w:color w:val="000000"/>
          <w:lang w:val="en-GB"/>
        </w:rPr>
        <w:t>In</w:t>
      </w:r>
      <w:r w:rsidRPr="001B411C">
        <w:rPr>
          <w:color w:val="000000"/>
          <w:lang w:val="en-GB"/>
        </w:rPr>
        <w:t>terviews with blue stakeholders</w:t>
      </w:r>
      <w:r w:rsidR="005D467A">
        <w:rPr>
          <w:color w:val="000000"/>
          <w:lang w:val="en-GB"/>
        </w:rPr>
        <w:t xml:space="preserve"> led to the conclusion </w:t>
      </w:r>
      <w:r w:rsidRPr="001B411C">
        <w:rPr>
          <w:color w:val="000000"/>
          <w:lang w:val="en-GB"/>
        </w:rPr>
        <w:t>that increasing the transparency of skills needed in the related fields would be suitable, achievable and feasible for improving the labour market inefficiencies.</w:t>
      </w:r>
      <w:r w:rsidR="00E57CF9" w:rsidRPr="00E57CF9">
        <w:rPr>
          <w:noProof/>
          <w:lang w:val="en-GB"/>
        </w:rPr>
        <w:t xml:space="preserve"> </w:t>
      </w:r>
    </w:p>
    <w:p w14:paraId="357BB05F" w14:textId="22EF2FC8" w:rsidR="00511E82" w:rsidRDefault="00087B20" w:rsidP="00E57C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lang w:val="en-GB"/>
        </w:rPr>
      </w:pPr>
      <w:r>
        <w:rPr>
          <w:noProof/>
        </w:rPr>
        <w:drawing>
          <wp:inline distT="0" distB="0" distL="0" distR="0" wp14:anchorId="0937C2A3" wp14:editId="66E20CFA">
            <wp:extent cx="3144927" cy="2359217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2" cy="23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96FB" w14:textId="1120A46D" w:rsidR="00E10D42" w:rsidRDefault="003724D5" w:rsidP="00E10D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n-GB"/>
        </w:rPr>
      </w:pPr>
      <w:r w:rsidRPr="00E10D42">
        <w:rPr>
          <w:color w:val="000000"/>
          <w:lang w:val="en-GB"/>
        </w:rPr>
        <w:t>Between 18</w:t>
      </w:r>
      <w:r w:rsidRPr="00E10D42">
        <w:rPr>
          <w:color w:val="000000"/>
          <w:vertAlign w:val="superscript"/>
          <w:lang w:val="en-GB"/>
        </w:rPr>
        <w:t>th</w:t>
      </w:r>
      <w:r w:rsidRPr="00E10D42">
        <w:rPr>
          <w:color w:val="000000"/>
          <w:lang w:val="en-GB"/>
        </w:rPr>
        <w:t xml:space="preserve"> – 22</w:t>
      </w:r>
      <w:r w:rsidRPr="00E10D42">
        <w:rPr>
          <w:color w:val="000000"/>
          <w:vertAlign w:val="superscript"/>
          <w:lang w:val="en-GB"/>
        </w:rPr>
        <w:t>nd</w:t>
      </w:r>
      <w:r w:rsidRPr="00E10D42">
        <w:rPr>
          <w:color w:val="000000"/>
          <w:lang w:val="en-GB"/>
        </w:rPr>
        <w:t xml:space="preserve"> of April </w:t>
      </w:r>
      <w:r w:rsidR="00F764AB" w:rsidRPr="00E10D42">
        <w:rPr>
          <w:color w:val="000000"/>
          <w:lang w:val="en-GB"/>
        </w:rPr>
        <w:t>2022,</w:t>
      </w:r>
      <w:r w:rsidRPr="00E10D42">
        <w:rPr>
          <w:color w:val="000000"/>
          <w:lang w:val="en-GB"/>
        </w:rPr>
        <w:t xml:space="preserve"> the 3 partners met </w:t>
      </w:r>
      <w:r w:rsidR="005D467A" w:rsidRPr="00E10D42">
        <w:rPr>
          <w:color w:val="000000"/>
          <w:lang w:val="en-GB"/>
        </w:rPr>
        <w:t>in Cala d’Or, Mallorca, Spain</w:t>
      </w:r>
      <w:r w:rsidR="005D467A" w:rsidRPr="00E10D42">
        <w:rPr>
          <w:color w:val="000000"/>
          <w:lang w:val="en-GB"/>
        </w:rPr>
        <w:t xml:space="preserve"> </w:t>
      </w:r>
      <w:r w:rsidR="005D467A">
        <w:rPr>
          <w:color w:val="000000"/>
          <w:lang w:val="en-GB"/>
        </w:rPr>
        <w:t>for</w:t>
      </w:r>
      <w:r w:rsidRPr="00E10D42">
        <w:rPr>
          <w:color w:val="000000"/>
          <w:lang w:val="en-GB"/>
        </w:rPr>
        <w:t xml:space="preserve"> Learning, Training and Teaching Activit</w:t>
      </w:r>
      <w:r w:rsidR="005D467A">
        <w:rPr>
          <w:color w:val="000000"/>
          <w:lang w:val="en-GB"/>
        </w:rPr>
        <w:t>ies</w:t>
      </w:r>
      <w:r w:rsidRPr="00E10D42">
        <w:rPr>
          <w:color w:val="000000"/>
          <w:lang w:val="en-GB"/>
        </w:rPr>
        <w:t xml:space="preserve">. </w:t>
      </w:r>
      <w:r w:rsidR="00407BB8">
        <w:rPr>
          <w:bCs/>
          <w:lang w:val="en-GB"/>
        </w:rPr>
        <w:t xml:space="preserve">During this meeting we </w:t>
      </w:r>
      <w:r w:rsidR="005D467A">
        <w:rPr>
          <w:bCs/>
          <w:lang w:val="en-GB"/>
        </w:rPr>
        <w:t>shared our thoughts and practices</w:t>
      </w:r>
      <w:r w:rsidR="00407BB8">
        <w:rPr>
          <w:bCs/>
          <w:lang w:val="en-GB"/>
        </w:rPr>
        <w:t xml:space="preserve"> about the solutions that could be implemented in order to help young people to obtain the necessary skills </w:t>
      </w:r>
      <w:r w:rsidR="005D467A">
        <w:rPr>
          <w:bCs/>
          <w:lang w:val="en-GB"/>
        </w:rPr>
        <w:t xml:space="preserve">and career guidance </w:t>
      </w:r>
      <w:r w:rsidR="00407BB8">
        <w:rPr>
          <w:bCs/>
          <w:lang w:val="en-GB"/>
        </w:rPr>
        <w:t>in order to get employed into the sector of blue economy.</w:t>
      </w:r>
    </w:p>
    <w:p w14:paraId="36206C89" w14:textId="369F9FCA" w:rsidR="007525EE" w:rsidRDefault="007525EE" w:rsidP="00E10D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lang w:val="en-GB"/>
        </w:rPr>
      </w:pPr>
      <w:r>
        <w:rPr>
          <w:bCs/>
          <w:lang w:val="en-GB"/>
        </w:rPr>
        <w:t>During 5 days</w:t>
      </w:r>
      <w:r w:rsidR="00A84FC7">
        <w:rPr>
          <w:bCs/>
          <w:lang w:val="en-GB"/>
        </w:rPr>
        <w:t>,</w:t>
      </w:r>
      <w:r w:rsidR="009B7A3E">
        <w:rPr>
          <w:bCs/>
          <w:lang w:val="en-GB"/>
        </w:rPr>
        <w:t xml:space="preserve"> </w:t>
      </w:r>
      <w:r w:rsidR="005D467A">
        <w:rPr>
          <w:bCs/>
          <w:lang w:val="en-GB"/>
        </w:rPr>
        <w:t xml:space="preserve">participants </w:t>
      </w:r>
      <w:r w:rsidR="009B7A3E" w:rsidRPr="00E10D42">
        <w:rPr>
          <w:bCs/>
          <w:lang w:val="en-GB"/>
        </w:rPr>
        <w:t xml:space="preserve">discussed about the ways </w:t>
      </w:r>
      <w:r w:rsidR="005D467A">
        <w:rPr>
          <w:bCs/>
          <w:lang w:val="en-GB"/>
        </w:rPr>
        <w:t xml:space="preserve">to promote the blue careers to young </w:t>
      </w:r>
      <w:r w:rsidR="00A84FC7">
        <w:rPr>
          <w:bCs/>
          <w:lang w:val="en-GB"/>
        </w:rPr>
        <w:t xml:space="preserve">people, </w:t>
      </w:r>
      <w:r w:rsidR="00A84FC7">
        <w:rPr>
          <w:bCs/>
          <w:lang w:val="en-GB"/>
        </w:rPr>
        <w:t xml:space="preserve">educational </w:t>
      </w:r>
      <w:r w:rsidR="00A84FC7">
        <w:rPr>
          <w:bCs/>
          <w:lang w:val="en-GB"/>
        </w:rPr>
        <w:t xml:space="preserve">tools and materials for their education in the blue economy field and how to help youth pursue a </w:t>
      </w:r>
      <w:r w:rsidR="009B7A3E" w:rsidRPr="00E10D42">
        <w:rPr>
          <w:bCs/>
          <w:lang w:val="en-GB"/>
        </w:rPr>
        <w:t xml:space="preserve">job in </w:t>
      </w:r>
      <w:r w:rsidR="00A84FC7">
        <w:rPr>
          <w:bCs/>
          <w:lang w:val="en-GB"/>
        </w:rPr>
        <w:t>various</w:t>
      </w:r>
      <w:r w:rsidR="009B7A3E" w:rsidRPr="00E10D42">
        <w:rPr>
          <w:bCs/>
          <w:lang w:val="en-GB"/>
        </w:rPr>
        <w:t xml:space="preserve"> blue economy</w:t>
      </w:r>
      <w:r w:rsidR="00A84FC7">
        <w:rPr>
          <w:bCs/>
          <w:lang w:val="en-GB"/>
        </w:rPr>
        <w:t xml:space="preserve"> sectors</w:t>
      </w:r>
      <w:r w:rsidR="009B7A3E" w:rsidRPr="00E10D42">
        <w:rPr>
          <w:bCs/>
          <w:lang w:val="en-GB"/>
        </w:rPr>
        <w:t xml:space="preserve">. </w:t>
      </w:r>
      <w:r w:rsidR="000D5D48">
        <w:rPr>
          <w:bCs/>
          <w:lang w:val="en-GB"/>
        </w:rPr>
        <w:t xml:space="preserve">Participants shared </w:t>
      </w:r>
      <w:r w:rsidR="000D5D48" w:rsidRPr="00E10D42">
        <w:rPr>
          <w:bCs/>
          <w:lang w:val="en-GB"/>
        </w:rPr>
        <w:t>best practices in e-mentoring</w:t>
      </w:r>
      <w:r w:rsidR="000D5D48">
        <w:rPr>
          <w:bCs/>
          <w:lang w:val="en-GB"/>
        </w:rPr>
        <w:t>, along with feedback collected from their target groups.</w:t>
      </w:r>
      <w:r w:rsidR="000D5D48">
        <w:rPr>
          <w:color w:val="000000"/>
          <w:lang w:val="en-GB"/>
        </w:rPr>
        <w:t xml:space="preserve"> They</w:t>
      </w:r>
      <w:r w:rsidR="009B7A3E" w:rsidRPr="00E10D42">
        <w:rPr>
          <w:bCs/>
          <w:lang w:val="en-GB"/>
        </w:rPr>
        <w:t xml:space="preserve"> </w:t>
      </w:r>
      <w:r w:rsidR="005D467A">
        <w:rPr>
          <w:bCs/>
          <w:lang w:val="en-GB"/>
        </w:rPr>
        <w:t xml:space="preserve">also </w:t>
      </w:r>
      <w:r w:rsidR="009B7A3E" w:rsidRPr="00E10D42">
        <w:rPr>
          <w:bCs/>
          <w:lang w:val="en-GB"/>
        </w:rPr>
        <w:t xml:space="preserve">discussed about </w:t>
      </w:r>
      <w:r w:rsidR="00A84FC7">
        <w:rPr>
          <w:bCs/>
          <w:lang w:val="en-GB"/>
        </w:rPr>
        <w:t xml:space="preserve">mentoring processes and the mentoring support platform which is being </w:t>
      </w:r>
      <w:r w:rsidR="000D5D48">
        <w:rPr>
          <w:bCs/>
          <w:lang w:val="en-GB"/>
        </w:rPr>
        <w:t>developed</w:t>
      </w:r>
      <w:r w:rsidR="00A84FC7">
        <w:rPr>
          <w:bCs/>
          <w:lang w:val="en-GB"/>
        </w:rPr>
        <w:t xml:space="preserve"> during this 2-year project.</w:t>
      </w:r>
      <w:r w:rsidR="009B7A3E" w:rsidRPr="00E10D42">
        <w:rPr>
          <w:bCs/>
          <w:lang w:val="en-GB"/>
        </w:rPr>
        <w:t xml:space="preserve"> </w:t>
      </w:r>
    </w:p>
    <w:p w14:paraId="24C1EA8A" w14:textId="1EFBC7C0" w:rsidR="000D5D48" w:rsidRPr="00E10D42" w:rsidRDefault="000D5D48" w:rsidP="00E10D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lang w:val="en-GB"/>
        </w:rPr>
      </w:pPr>
      <w:r>
        <w:rPr>
          <w:bCs/>
          <w:lang w:val="en-GB"/>
        </w:rPr>
        <w:t xml:space="preserve">Visit the </w:t>
      </w:r>
      <w:hyperlink r:id="rId14" w:history="1">
        <w:proofErr w:type="spellStart"/>
        <w:r w:rsidRPr="000D5D48">
          <w:rPr>
            <w:rStyle w:val="Hyperlink"/>
            <w:bCs/>
            <w:lang w:val="en-GB"/>
          </w:rPr>
          <w:t>BeBlue</w:t>
        </w:r>
        <w:proofErr w:type="spellEnd"/>
        <w:r w:rsidRPr="000D5D48">
          <w:rPr>
            <w:rStyle w:val="Hyperlink"/>
            <w:bCs/>
            <w:lang w:val="en-GB"/>
          </w:rPr>
          <w:t xml:space="preserve"> </w:t>
        </w:r>
        <w:r w:rsidRPr="000D5D48">
          <w:rPr>
            <w:rStyle w:val="Hyperlink"/>
            <w:bCs/>
            <w:lang w:val="en-GB"/>
          </w:rPr>
          <w:t xml:space="preserve">project </w:t>
        </w:r>
        <w:r w:rsidRPr="000D5D48">
          <w:rPr>
            <w:rStyle w:val="Hyperlink"/>
            <w:bCs/>
            <w:lang w:val="en-GB"/>
          </w:rPr>
          <w:t>webpage</w:t>
        </w:r>
      </w:hyperlink>
      <w:r>
        <w:rPr>
          <w:bCs/>
          <w:lang w:val="en-GB"/>
        </w:rPr>
        <w:t xml:space="preserve"> to learn more about the projects and its outstanding results.</w:t>
      </w:r>
    </w:p>
    <w:sectPr w:rsidR="000D5D48" w:rsidRPr="00E10D42" w:rsidSect="00E10D4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15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ABFD6" w14:textId="77777777" w:rsidR="00EB248D" w:rsidRDefault="00EB248D">
      <w:pPr>
        <w:spacing w:after="0" w:line="240" w:lineRule="auto"/>
      </w:pPr>
      <w:r>
        <w:separator/>
      </w:r>
    </w:p>
  </w:endnote>
  <w:endnote w:type="continuationSeparator" w:id="0">
    <w:p w14:paraId="402C3A90" w14:textId="77777777" w:rsidR="00EB248D" w:rsidRDefault="00EB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502040504020204"/>
    <w:charset w:val="00"/>
    <w:family w:val="swiss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940E9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4F5AD" w14:textId="316BFEF4" w:rsidR="00302BE9" w:rsidRDefault="00D2771D" w:rsidP="00D2771D">
    <w:pPr>
      <w:pBdr>
        <w:top w:val="nil"/>
        <w:left w:val="nil"/>
        <w:bottom w:val="nil"/>
        <w:right w:val="nil"/>
        <w:between w:val="nil"/>
      </w:pBdr>
      <w:tabs>
        <w:tab w:val="left" w:pos="366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254782E" wp14:editId="1720967B">
          <wp:simplePos x="0" y="0"/>
          <wp:positionH relativeFrom="margin">
            <wp:align>right</wp:align>
          </wp:positionH>
          <wp:positionV relativeFrom="paragraph">
            <wp:posOffset>3275</wp:posOffset>
          </wp:positionV>
          <wp:extent cx="1766888" cy="331291"/>
          <wp:effectExtent l="0" t="0" r="5080" b="0"/>
          <wp:wrapSquare wrapText="bothSides" distT="114300" distB="114300" distL="114300" distR="114300"/>
          <wp:docPr id="3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888" cy="3312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5051F"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64A90D24" wp14:editId="02DCB149">
          <wp:simplePos x="0" y="0"/>
          <wp:positionH relativeFrom="margin">
            <wp:posOffset>2436394</wp:posOffset>
          </wp:positionH>
          <wp:positionV relativeFrom="bottomMargin">
            <wp:align>top</wp:align>
          </wp:positionV>
          <wp:extent cx="788068" cy="772803"/>
          <wp:effectExtent l="0" t="0" r="0" b="825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270" b="12515"/>
                  <a:stretch>
                    <a:fillRect/>
                  </a:stretch>
                </pic:blipFill>
                <pic:spPr>
                  <a:xfrm>
                    <a:off x="0" y="0"/>
                    <a:ext cx="788068" cy="772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3F60">
      <w:rPr>
        <w:noProof/>
        <w:color w:val="000000"/>
      </w:rPr>
      <w:drawing>
        <wp:inline distT="0" distB="0" distL="0" distR="0" wp14:anchorId="74B17264" wp14:editId="567E5F1D">
          <wp:extent cx="1385888" cy="333375"/>
          <wp:effectExtent l="0" t="0" r="0" b="0"/>
          <wp:docPr id="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143F60">
      <w:rPr>
        <w:color w:val="000000"/>
      </w:rPr>
      <w:t xml:space="preserve"> </w:t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35D27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097CA" w14:textId="77777777" w:rsidR="00EB248D" w:rsidRDefault="00EB248D">
      <w:pPr>
        <w:spacing w:after="0" w:line="240" w:lineRule="auto"/>
      </w:pPr>
      <w:r>
        <w:separator/>
      </w:r>
    </w:p>
  </w:footnote>
  <w:footnote w:type="continuationSeparator" w:id="0">
    <w:p w14:paraId="194C8890" w14:textId="77777777" w:rsidR="00EB248D" w:rsidRDefault="00EB2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889B4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C619" w14:textId="77777777" w:rsidR="00302BE9" w:rsidRDefault="00143F60">
    <w:pPr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0453887" wp14:editId="4A964BC3">
          <wp:simplePos x="0" y="0"/>
          <wp:positionH relativeFrom="margin">
            <wp:posOffset>-312419</wp:posOffset>
          </wp:positionH>
          <wp:positionV relativeFrom="topMargin">
            <wp:posOffset>182880</wp:posOffset>
          </wp:positionV>
          <wp:extent cx="1021080" cy="1021080"/>
          <wp:effectExtent l="0" t="0" r="0" b="0"/>
          <wp:wrapSquare wrapText="bothSides" distT="0" distB="0" distL="0" distR="0"/>
          <wp:docPr id="32" name="image1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</w:rPr>
      <w:tab/>
      <w:t xml:space="preserve">      </w:t>
    </w:r>
    <w:r>
      <w:rPr>
        <w:color w:val="000000"/>
      </w:rPr>
      <w:t>Career Guidance in Blue Economy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02E564F1" wp14:editId="355E10A6">
          <wp:simplePos x="0" y="0"/>
          <wp:positionH relativeFrom="column">
            <wp:posOffset>4145280</wp:posOffset>
          </wp:positionH>
          <wp:positionV relativeFrom="paragraph">
            <wp:posOffset>0</wp:posOffset>
          </wp:positionV>
          <wp:extent cx="1943100" cy="416957"/>
          <wp:effectExtent l="0" t="0" r="0" b="0"/>
          <wp:wrapSquare wrapText="bothSides" distT="0" distB="0" distL="0" distR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69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F95579" w14:textId="77777777" w:rsidR="00302BE9" w:rsidRDefault="00143F60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8340"/>
      </w:tabs>
      <w:spacing w:after="0" w:line="240" w:lineRule="auto"/>
      <w:rPr>
        <w:color w:val="FF0000"/>
      </w:rPr>
    </w:pPr>
    <w:r>
      <w:rPr>
        <w:color w:val="000000"/>
      </w:rPr>
      <w:tab/>
    </w:r>
    <w:r>
      <w:tab/>
      <w:t xml:space="preserve">           </w:t>
    </w:r>
    <w:r>
      <w:rPr>
        <w:color w:val="000000"/>
      </w:rPr>
      <w:t>2020-1-RO01-KA202-080397</w:t>
    </w:r>
  </w:p>
  <w:p w14:paraId="6CE6B855" w14:textId="35C7EB22" w:rsidR="00302BE9" w:rsidRDefault="00143F60" w:rsidP="00E10D42">
    <w:pPr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</w:t>
    </w:r>
    <w:hyperlink r:id="rId3">
      <w:r>
        <w:rPr>
          <w:color w:val="0563C1"/>
          <w:u w:val="single"/>
        </w:rPr>
        <w:t>https://trainingclub.eu/beblue/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E69EF" w14:textId="77777777" w:rsidR="00302BE9" w:rsidRDefault="00302B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B4E1E"/>
    <w:multiLevelType w:val="multilevel"/>
    <w:tmpl w:val="43962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7237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BE9"/>
    <w:rsid w:val="0001028D"/>
    <w:rsid w:val="00087B20"/>
    <w:rsid w:val="000D5D48"/>
    <w:rsid w:val="00143F60"/>
    <w:rsid w:val="001B411C"/>
    <w:rsid w:val="00261B1D"/>
    <w:rsid w:val="00302BE9"/>
    <w:rsid w:val="003724D5"/>
    <w:rsid w:val="00407BB8"/>
    <w:rsid w:val="00412593"/>
    <w:rsid w:val="004320A5"/>
    <w:rsid w:val="004801EC"/>
    <w:rsid w:val="00511E82"/>
    <w:rsid w:val="00554B4E"/>
    <w:rsid w:val="00554BCA"/>
    <w:rsid w:val="005D467A"/>
    <w:rsid w:val="005E13FA"/>
    <w:rsid w:val="007525EE"/>
    <w:rsid w:val="008545E7"/>
    <w:rsid w:val="009264E1"/>
    <w:rsid w:val="00931D55"/>
    <w:rsid w:val="009B7A3E"/>
    <w:rsid w:val="00A84FC7"/>
    <w:rsid w:val="00B2508F"/>
    <w:rsid w:val="00B64AC2"/>
    <w:rsid w:val="00C725AD"/>
    <w:rsid w:val="00D2771D"/>
    <w:rsid w:val="00D73F32"/>
    <w:rsid w:val="00E10D42"/>
    <w:rsid w:val="00E57CF9"/>
    <w:rsid w:val="00EB248D"/>
    <w:rsid w:val="00F43D77"/>
    <w:rsid w:val="00F7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B3C3C"/>
  <w15:docId w15:val="{24D4054B-1FCC-49E8-8E2C-B6F4DA514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536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A53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64C"/>
  </w:style>
  <w:style w:type="paragraph" w:styleId="Footer">
    <w:name w:val="footer"/>
    <w:basedOn w:val="Normal"/>
    <w:link w:val="FooterChar"/>
    <w:uiPriority w:val="99"/>
    <w:unhideWhenUsed/>
    <w:rsid w:val="00A53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64C"/>
  </w:style>
  <w:style w:type="character" w:customStyle="1" w:styleId="Heading1Char">
    <w:name w:val="Heading 1 Char"/>
    <w:basedOn w:val="DefaultParagraphFont"/>
    <w:link w:val="Heading1"/>
    <w:uiPriority w:val="9"/>
    <w:rsid w:val="00A5364C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styleId="Hyperlink">
    <w:name w:val="Hyperlink"/>
    <w:basedOn w:val="DefaultParagraphFont"/>
    <w:uiPriority w:val="99"/>
    <w:unhideWhenUsed/>
    <w:rsid w:val="003D5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57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62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4320A5"/>
    <w:rPr>
      <w:b/>
      <w:bCs/>
    </w:rPr>
  </w:style>
  <w:style w:type="paragraph" w:styleId="ListParagraph">
    <w:name w:val="List Paragraph"/>
    <w:basedOn w:val="Normal"/>
    <w:uiPriority w:val="34"/>
    <w:qFormat/>
    <w:rsid w:val="00E10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0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iningclub.eu/beblue/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rainingclub.eu/beblu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smaniyearge.meb.gov.t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ea-teach.com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trainingclub.eu/" TargetMode="External"/><Relationship Id="rId14" Type="http://schemas.openxmlformats.org/officeDocument/2006/relationships/hyperlink" Target="https://trainingclub.eu/beblue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rainingclub.eu/beblue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/8VRrnMGbiRnTex1cRBBT6HDHQ==">AMUW2mU6gTAMeE1QL2YVAHNkRwXvFgFy6u+m0VdoDB9wrDJVjiEHhknvZzpuyTtDKgLJis1bIpDAC3luPwZSr1z0XH2dRziLkr27+rMIHx0G4liBzsV3vSY=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BIANCA-MARIA CIUREA</dc:creator>
  <cp:lastModifiedBy>Ovidiu</cp:lastModifiedBy>
  <cp:revision>14</cp:revision>
  <cp:lastPrinted>2022-04-20T09:17:00Z</cp:lastPrinted>
  <dcterms:created xsi:type="dcterms:W3CDTF">2022-04-19T09:31:00Z</dcterms:created>
  <dcterms:modified xsi:type="dcterms:W3CDTF">2022-04-20T09:20:00Z</dcterms:modified>
</cp:coreProperties>
</file>